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CAFF" w14:textId="77777777" w:rsidR="009F75E8" w:rsidRPr="009F75E8" w:rsidRDefault="009F75E8" w:rsidP="009F75E8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0"/>
        </w:rPr>
      </w:pPr>
      <w:r w:rsidRPr="009F75E8">
        <w:rPr>
          <w:rFonts w:ascii="Cambria" w:eastAsia="Times New Roman" w:hAnsi="Cambria" w:cs="Times New Roman"/>
          <w:b/>
          <w:sz w:val="20"/>
        </w:rPr>
        <w:t>LETTER OF MEDICAL NECESSITY</w:t>
      </w:r>
    </w:p>
    <w:p w14:paraId="44125075" w14:textId="77777777" w:rsidR="009F75E8" w:rsidRPr="009F75E8" w:rsidRDefault="009F75E8" w:rsidP="009F75E8">
      <w:pPr>
        <w:spacing w:after="240" w:line="240" w:lineRule="auto"/>
        <w:jc w:val="center"/>
        <w:rPr>
          <w:rFonts w:ascii="Cambria" w:eastAsia="Times New Roman" w:hAnsi="Cambria" w:cs="Times New Roman"/>
          <w:sz w:val="20"/>
        </w:rPr>
      </w:pPr>
      <w:r w:rsidRPr="009F75E8">
        <w:rPr>
          <w:rFonts w:ascii="Cambria" w:eastAsia="Times New Roman" w:hAnsi="Cambria" w:cs="Times New Roman"/>
          <w:b/>
          <w:sz w:val="20"/>
        </w:rPr>
        <w:t xml:space="preserve">HEREDITARY BREAST/OVARIAN CANCER GENETIC TESTING </w:t>
      </w:r>
      <w:r w:rsidRPr="009F75E8">
        <w:rPr>
          <w:rFonts w:ascii="Cambria" w:eastAsia="Times New Roman" w:hAnsi="Cambria" w:cs="Times New Roman"/>
          <w:b/>
        </w:rPr>
        <w:t>(</w:t>
      </w:r>
      <w:proofErr w:type="spellStart"/>
      <w:r w:rsidRPr="009F75E8">
        <w:rPr>
          <w:rFonts w:ascii="Cambria" w:eastAsia="Times New Roman" w:hAnsi="Cambria" w:cs="Times New Roman"/>
          <w:b/>
          <w:iCs/>
        </w:rPr>
        <w:t>BRCAPlus</w:t>
      </w:r>
      <w:proofErr w:type="spellEnd"/>
      <w:r w:rsidRPr="009F75E8">
        <w:rPr>
          <w:rFonts w:ascii="Cambria" w:eastAsia="Times New Roman" w:hAnsi="Cambria" w:cs="Times New Roman"/>
          <w:b/>
        </w:rPr>
        <w:t>)</w:t>
      </w:r>
    </w:p>
    <w:p w14:paraId="0DA57EB6" w14:textId="77777777" w:rsidR="009F75E8" w:rsidRPr="009F75E8" w:rsidRDefault="009F75E8" w:rsidP="009F75E8">
      <w:pPr>
        <w:spacing w:after="0" w:line="240" w:lineRule="auto"/>
        <w:rPr>
          <w:rFonts w:ascii="Cambria" w:eastAsia="Times New Roman" w:hAnsi="Cambria" w:cs="Times New Roman"/>
        </w:rPr>
      </w:pPr>
      <w:r w:rsidRPr="009F75E8">
        <w:rPr>
          <w:rFonts w:ascii="Cambria" w:eastAsia="Times New Roman" w:hAnsi="Cambria" w:cs="Times New Roman"/>
        </w:rPr>
        <w:t xml:space="preserve">Date: </w:t>
      </w:r>
      <w:r w:rsidRPr="009F75E8">
        <w:rPr>
          <w:rFonts w:ascii="Cambria" w:eastAsia="Times New Roman" w:hAnsi="Cambria" w:cs="Times New Roman"/>
        </w:rPr>
        <w:tab/>
      </w:r>
      <w:r w:rsidRPr="009F75E8">
        <w:rPr>
          <w:rFonts w:ascii="Cambria" w:eastAsia="Times New Roman" w:hAnsi="Cambria" w:cs="Times New Roman"/>
        </w:rPr>
        <w:tab/>
      </w:r>
      <w:r w:rsidRPr="009F75E8">
        <w:rPr>
          <w:rFonts w:ascii="Cambria" w:eastAsia="Times New Roman" w:hAnsi="Cambria" w:cs="Times New Roman"/>
          <w:color w:val="00B0F0"/>
        </w:rPr>
        <w:t>Date of service/claim</w:t>
      </w:r>
      <w:r w:rsidRPr="009F75E8">
        <w:rPr>
          <w:rFonts w:ascii="Cambria" w:eastAsia="Times New Roman" w:hAnsi="Cambria" w:cs="Times New Roman"/>
        </w:rPr>
        <w:t xml:space="preserve"> </w:t>
      </w:r>
    </w:p>
    <w:p w14:paraId="20FAB64E" w14:textId="77777777" w:rsidR="009F75E8" w:rsidRPr="009F75E8" w:rsidRDefault="009F75E8" w:rsidP="009F75E8">
      <w:pPr>
        <w:spacing w:after="0" w:line="240" w:lineRule="auto"/>
        <w:ind w:left="5760" w:firstLine="720"/>
        <w:rPr>
          <w:rFonts w:ascii="Cambria" w:eastAsia="Times New Roman" w:hAnsi="Cambria" w:cs="Times New Roman"/>
        </w:rPr>
      </w:pPr>
      <w:r w:rsidRPr="009F75E8">
        <w:rPr>
          <w:rFonts w:ascii="Cambria" w:eastAsia="Times New Roman" w:hAnsi="Cambria" w:cs="Times New Roman"/>
        </w:rPr>
        <w:t xml:space="preserve"> </w:t>
      </w:r>
    </w:p>
    <w:p w14:paraId="4D308BED" w14:textId="77777777" w:rsidR="009F75E8" w:rsidRPr="009F75E8" w:rsidRDefault="009F75E8" w:rsidP="009F75E8">
      <w:pPr>
        <w:spacing w:after="0" w:line="240" w:lineRule="auto"/>
        <w:rPr>
          <w:rFonts w:ascii="Cambria" w:eastAsia="Times New Roman" w:hAnsi="Cambria" w:cs="Times New Roman"/>
        </w:rPr>
      </w:pPr>
      <w:r w:rsidRPr="009F75E8">
        <w:rPr>
          <w:rFonts w:ascii="Cambria" w:eastAsia="Times New Roman" w:hAnsi="Cambria" w:cs="Times New Roman"/>
        </w:rPr>
        <w:t>To:</w:t>
      </w:r>
      <w:r w:rsidRPr="009F75E8">
        <w:rPr>
          <w:rFonts w:ascii="Cambria" w:eastAsia="Times New Roman" w:hAnsi="Cambria" w:cs="Times New Roman"/>
        </w:rPr>
        <w:tab/>
      </w:r>
      <w:r w:rsidRPr="009F75E8">
        <w:rPr>
          <w:rFonts w:ascii="Cambria" w:eastAsia="Times New Roman" w:hAnsi="Cambria" w:cs="Times New Roman"/>
        </w:rPr>
        <w:tab/>
        <w:t xml:space="preserve">Utilization Review Department </w:t>
      </w:r>
    </w:p>
    <w:p w14:paraId="5A74E8C6" w14:textId="77777777" w:rsidR="009F75E8" w:rsidRPr="009F75E8" w:rsidRDefault="009F75E8" w:rsidP="009F75E8">
      <w:pPr>
        <w:spacing w:after="0" w:line="240" w:lineRule="auto"/>
        <w:rPr>
          <w:rFonts w:ascii="Cambria" w:eastAsia="Times New Roman" w:hAnsi="Cambria" w:cs="Times New Roman"/>
          <w:color w:val="00B0F0"/>
        </w:rPr>
      </w:pPr>
      <w:r w:rsidRPr="009F75E8">
        <w:rPr>
          <w:rFonts w:ascii="Cambria" w:eastAsia="Times New Roman" w:hAnsi="Cambria" w:cs="Times New Roman"/>
        </w:rPr>
        <w:tab/>
      </w:r>
      <w:r w:rsidRPr="009F75E8">
        <w:rPr>
          <w:rFonts w:ascii="Cambria" w:eastAsia="Times New Roman" w:hAnsi="Cambria" w:cs="Times New Roman"/>
        </w:rPr>
        <w:tab/>
      </w:r>
      <w:r w:rsidRPr="009F75E8">
        <w:rPr>
          <w:rFonts w:ascii="Cambria" w:eastAsia="Times New Roman" w:hAnsi="Cambria" w:cs="Times New Roman"/>
          <w:color w:val="00B0F0"/>
        </w:rPr>
        <w:t>Insurance Company Name, Address, City, State</w:t>
      </w:r>
    </w:p>
    <w:p w14:paraId="5212E06D" w14:textId="77777777" w:rsidR="009F75E8" w:rsidRPr="009F75E8" w:rsidRDefault="009F75E8" w:rsidP="009F75E8">
      <w:pPr>
        <w:spacing w:after="0" w:line="240" w:lineRule="auto"/>
        <w:rPr>
          <w:rFonts w:ascii="Cambria" w:eastAsia="Times New Roman" w:hAnsi="Cambria" w:cs="Times New Roman"/>
        </w:rPr>
      </w:pPr>
      <w:r w:rsidRPr="009F75E8">
        <w:rPr>
          <w:rFonts w:ascii="Cambria" w:eastAsia="Times New Roman" w:hAnsi="Cambria" w:cs="Times New Roman"/>
        </w:rPr>
        <w:tab/>
      </w:r>
      <w:r w:rsidRPr="009F75E8">
        <w:rPr>
          <w:rFonts w:ascii="Cambria" w:eastAsia="Times New Roman" w:hAnsi="Cambria" w:cs="Times New Roman"/>
        </w:rPr>
        <w:tab/>
      </w:r>
      <w:r w:rsidRPr="009F75E8">
        <w:rPr>
          <w:rFonts w:ascii="Cambria" w:eastAsia="Times New Roman" w:hAnsi="Cambria" w:cs="Times New Roman"/>
        </w:rPr>
        <w:tab/>
      </w:r>
      <w:r w:rsidRPr="009F75E8">
        <w:rPr>
          <w:rFonts w:ascii="Cambria" w:eastAsia="Times New Roman" w:hAnsi="Cambria" w:cs="Times New Roman"/>
        </w:rPr>
        <w:tab/>
      </w:r>
      <w:r w:rsidRPr="009F75E8">
        <w:rPr>
          <w:rFonts w:ascii="Cambria" w:eastAsia="Times New Roman" w:hAnsi="Cambria" w:cs="Times New Roman"/>
        </w:rPr>
        <w:tab/>
      </w:r>
    </w:p>
    <w:p w14:paraId="39389009" w14:textId="77777777" w:rsidR="009F75E8" w:rsidRPr="009F75E8" w:rsidRDefault="009F75E8" w:rsidP="009F75E8">
      <w:pPr>
        <w:spacing w:after="0" w:line="240" w:lineRule="auto"/>
        <w:rPr>
          <w:rFonts w:ascii="Cambria" w:eastAsia="Times New Roman" w:hAnsi="Cambria" w:cs="Times New Roman"/>
          <w:color w:val="00B0F0"/>
        </w:rPr>
      </w:pPr>
      <w:r w:rsidRPr="009F75E8">
        <w:rPr>
          <w:rFonts w:ascii="Cambria" w:eastAsia="Times New Roman" w:hAnsi="Cambria" w:cs="Times New Roman"/>
        </w:rPr>
        <w:t>Re:</w:t>
      </w:r>
      <w:r w:rsidRPr="009F75E8">
        <w:rPr>
          <w:rFonts w:ascii="Cambria" w:eastAsia="Times New Roman" w:hAnsi="Cambria" w:cs="Times New Roman"/>
        </w:rPr>
        <w:tab/>
      </w:r>
      <w:r w:rsidRPr="009F75E8">
        <w:rPr>
          <w:rFonts w:ascii="Cambria" w:eastAsia="Times New Roman" w:hAnsi="Cambria" w:cs="Times New Roman"/>
        </w:rPr>
        <w:tab/>
      </w:r>
      <w:r w:rsidRPr="009F75E8">
        <w:rPr>
          <w:rFonts w:ascii="Cambria" w:eastAsia="Times New Roman" w:hAnsi="Cambria" w:cs="Times New Roman"/>
          <w:color w:val="00B0F0"/>
        </w:rPr>
        <w:t>Patient Name, DOB, ID #</w:t>
      </w:r>
    </w:p>
    <w:p w14:paraId="49FA8C53" w14:textId="77777777" w:rsidR="009F75E8" w:rsidRPr="009F75E8" w:rsidRDefault="009F75E8" w:rsidP="009F75E8">
      <w:pPr>
        <w:spacing w:after="0" w:line="240" w:lineRule="auto"/>
        <w:rPr>
          <w:rFonts w:ascii="Cambria" w:eastAsia="Times New Roman" w:hAnsi="Cambria" w:cs="Times New Roman"/>
          <w:color w:val="00B0F0"/>
        </w:rPr>
      </w:pPr>
    </w:p>
    <w:p w14:paraId="2BE62AF0" w14:textId="77777777" w:rsidR="009F75E8" w:rsidRPr="009F75E8" w:rsidRDefault="009F75E8" w:rsidP="009F75E8">
      <w:pPr>
        <w:spacing w:after="200" w:line="276" w:lineRule="auto"/>
        <w:ind w:left="1440"/>
        <w:rPr>
          <w:rFonts w:ascii="Cambria" w:eastAsia="Times New Roman" w:hAnsi="Cambria" w:cs="Times New Roman"/>
          <w:color w:val="00B0F0"/>
        </w:rPr>
      </w:pPr>
      <w:r w:rsidRPr="009F75E8">
        <w:rPr>
          <w:rFonts w:ascii="Cambria" w:eastAsia="Times New Roman" w:hAnsi="Cambria" w:cs="Times New Roman"/>
          <w:color w:val="00B0F0"/>
        </w:rPr>
        <w:t xml:space="preserve">ICD-10 Codes: </w:t>
      </w:r>
    </w:p>
    <w:p w14:paraId="380A0A69" w14:textId="77777777" w:rsidR="009F75E8" w:rsidRPr="009F75E8" w:rsidRDefault="009F75E8" w:rsidP="009F75E8">
      <w:pPr>
        <w:spacing w:after="200" w:line="276" w:lineRule="auto"/>
        <w:ind w:left="1440"/>
        <w:rPr>
          <w:rFonts w:ascii="Calibri" w:eastAsia="Calibri" w:hAnsi="Calibri" w:cs="Times New Roman"/>
          <w:sz w:val="18"/>
          <w:szCs w:val="18"/>
        </w:rPr>
      </w:pPr>
      <w:r w:rsidRPr="009F75E8">
        <w:rPr>
          <w:rFonts w:ascii="Cambria" w:eastAsia="Calibri" w:hAnsi="Cambria" w:cs="Times New Roman"/>
          <w:sz w:val="18"/>
          <w:szCs w:val="18"/>
        </w:rPr>
        <w:t>The ICD-10 codes listed below are commonly received by Ambry from ordering providers for the testing described in this letter. Ambry provides this information as a customer service but makes no recommendations regarding the use of any diagnosis codes. As a reminder, it is the ordering provider’s responsibility to always determine, for the specific date of service, the appropriate diagnostic codes based on the patient’s signs and symptoms.</w:t>
      </w:r>
    </w:p>
    <w:p w14:paraId="743E3416" w14:textId="77777777" w:rsidR="009F75E8" w:rsidRPr="009F75E8" w:rsidRDefault="009F75E8" w:rsidP="009F75E8">
      <w:pPr>
        <w:spacing w:after="0" w:line="240" w:lineRule="auto"/>
        <w:ind w:left="1440"/>
        <w:rPr>
          <w:rFonts w:ascii="Cambria" w:eastAsia="Calibri" w:hAnsi="Cambria" w:cs="Times New Roman"/>
          <w:color w:val="00B0F0"/>
          <w:sz w:val="18"/>
          <w:szCs w:val="20"/>
        </w:rPr>
      </w:pPr>
      <w:r w:rsidRPr="009F75E8">
        <w:rPr>
          <w:rFonts w:ascii="Cambria" w:eastAsia="Calibri" w:hAnsi="Cambria" w:cs="Times New Roman"/>
          <w:color w:val="00B0F0"/>
          <w:sz w:val="18"/>
          <w:szCs w:val="20"/>
        </w:rPr>
        <w:t xml:space="preserve">ACTIVE DIAGNOSIS: </w:t>
      </w:r>
    </w:p>
    <w:p w14:paraId="116116F2" w14:textId="77777777" w:rsidR="009F75E8" w:rsidRPr="009F75E8" w:rsidRDefault="009F75E8" w:rsidP="009F75E8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F75E8">
        <w:rPr>
          <w:rFonts w:ascii="Cambria" w:eastAsia="Calibri" w:hAnsi="Cambria" w:cs="Times New Roman"/>
          <w:color w:val="00B0F0"/>
          <w:sz w:val="18"/>
          <w:szCs w:val="20"/>
        </w:rPr>
        <w:t>C50.011-C50.929 Breast cancer (male or female)</w:t>
      </w:r>
    </w:p>
    <w:p w14:paraId="54BA0B91" w14:textId="77777777" w:rsidR="009F75E8" w:rsidRPr="009F75E8" w:rsidRDefault="009F75E8" w:rsidP="009F75E8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F75E8">
        <w:rPr>
          <w:rFonts w:ascii="Cambria" w:eastAsia="Calibri" w:hAnsi="Cambria" w:cs="Times New Roman"/>
          <w:color w:val="00B0F0"/>
          <w:sz w:val="18"/>
          <w:szCs w:val="20"/>
        </w:rPr>
        <w:t>C57.00-C57.03 Fallopian Tube Cancer</w:t>
      </w:r>
    </w:p>
    <w:p w14:paraId="005AA8B9" w14:textId="77777777" w:rsidR="009F75E8" w:rsidRPr="009F75E8" w:rsidRDefault="009F75E8" w:rsidP="009F75E8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F75E8">
        <w:rPr>
          <w:rFonts w:ascii="Cambria" w:eastAsia="Calibri" w:hAnsi="Cambria" w:cs="Times New Roman"/>
          <w:color w:val="00B0F0"/>
          <w:sz w:val="18"/>
          <w:szCs w:val="20"/>
        </w:rPr>
        <w:t>C56.1-C56.9 Ovarian cancer</w:t>
      </w:r>
    </w:p>
    <w:p w14:paraId="31077C07" w14:textId="77777777" w:rsidR="009F75E8" w:rsidRPr="009F75E8" w:rsidRDefault="009F75E8" w:rsidP="009F75E8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F75E8">
        <w:rPr>
          <w:rFonts w:ascii="Cambria" w:eastAsia="Calibri" w:hAnsi="Cambria" w:cs="Times New Roman"/>
          <w:color w:val="00B0F0"/>
          <w:sz w:val="18"/>
          <w:szCs w:val="20"/>
        </w:rPr>
        <w:t>C25.0-C25.9 Pancreatic cancer</w:t>
      </w:r>
    </w:p>
    <w:p w14:paraId="072DE294" w14:textId="77777777" w:rsidR="009F75E8" w:rsidRPr="009F75E8" w:rsidRDefault="009F75E8" w:rsidP="009F75E8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F75E8">
        <w:rPr>
          <w:rFonts w:ascii="Cambria" w:eastAsia="Calibri" w:hAnsi="Cambria" w:cs="Times New Roman"/>
          <w:color w:val="00B0F0"/>
          <w:sz w:val="18"/>
          <w:szCs w:val="20"/>
        </w:rPr>
        <w:t>C48.1-C48.2 Peritoneal Cancer</w:t>
      </w:r>
    </w:p>
    <w:p w14:paraId="0659F4F4" w14:textId="77777777" w:rsidR="009F75E8" w:rsidRPr="009F75E8" w:rsidRDefault="009F75E8" w:rsidP="009F75E8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F75E8">
        <w:rPr>
          <w:rFonts w:ascii="Cambria" w:eastAsia="Calibri" w:hAnsi="Cambria" w:cs="Times New Roman"/>
          <w:color w:val="00B0F0"/>
          <w:sz w:val="18"/>
          <w:szCs w:val="20"/>
        </w:rPr>
        <w:t>C61 Prostate cancer</w:t>
      </w:r>
    </w:p>
    <w:p w14:paraId="4416D60F" w14:textId="77777777" w:rsidR="009F75E8" w:rsidRPr="009F75E8" w:rsidRDefault="009F75E8" w:rsidP="009F75E8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F75E8">
        <w:rPr>
          <w:rFonts w:ascii="Cambria" w:eastAsia="Calibri" w:hAnsi="Cambria" w:cs="Times New Roman"/>
          <w:color w:val="00B0F0"/>
          <w:sz w:val="18"/>
          <w:szCs w:val="20"/>
        </w:rPr>
        <w:t xml:space="preserve">PERSONAL HISTORY: </w:t>
      </w:r>
    </w:p>
    <w:p w14:paraId="3B1ED7BD" w14:textId="77777777" w:rsidR="009F75E8" w:rsidRPr="009F75E8" w:rsidRDefault="009F75E8" w:rsidP="009F75E8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F75E8">
        <w:rPr>
          <w:rFonts w:ascii="Cambria" w:eastAsia="Calibri" w:hAnsi="Cambria" w:cs="Times New Roman"/>
          <w:color w:val="00B0F0"/>
          <w:sz w:val="18"/>
          <w:szCs w:val="20"/>
        </w:rPr>
        <w:t>Z85.3 Breast cancer, personal history</w:t>
      </w:r>
    </w:p>
    <w:p w14:paraId="294742C8" w14:textId="77777777" w:rsidR="009F75E8" w:rsidRPr="009F75E8" w:rsidRDefault="009F75E8" w:rsidP="009F75E8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F75E8">
        <w:rPr>
          <w:rFonts w:ascii="Cambria" w:eastAsia="Calibri" w:hAnsi="Cambria" w:cs="Times New Roman"/>
          <w:color w:val="00B0F0"/>
          <w:sz w:val="18"/>
          <w:szCs w:val="20"/>
        </w:rPr>
        <w:t>Z85.43 Ovarian/Fallopian Tube/Peritoneal cancer, Personal history</w:t>
      </w:r>
    </w:p>
    <w:p w14:paraId="2DD9B352" w14:textId="77777777" w:rsidR="009F75E8" w:rsidRPr="009F75E8" w:rsidRDefault="009F75E8" w:rsidP="009F75E8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F75E8">
        <w:rPr>
          <w:rFonts w:ascii="Cambria" w:eastAsia="Calibri" w:hAnsi="Cambria" w:cs="Times New Roman"/>
          <w:color w:val="00B0F0"/>
          <w:sz w:val="18"/>
          <w:szCs w:val="20"/>
        </w:rPr>
        <w:t>Z85.07 Pancreatic cancer, Personal history</w:t>
      </w:r>
    </w:p>
    <w:p w14:paraId="13C12144" w14:textId="77777777" w:rsidR="009F75E8" w:rsidRPr="009F75E8" w:rsidRDefault="009F75E8" w:rsidP="009F75E8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F75E8">
        <w:rPr>
          <w:rFonts w:ascii="Cambria" w:eastAsia="Calibri" w:hAnsi="Cambria" w:cs="Times New Roman"/>
          <w:color w:val="00B0F0"/>
          <w:sz w:val="18"/>
          <w:szCs w:val="20"/>
        </w:rPr>
        <w:t>Z85.46 Prostate cancer, Personal history</w:t>
      </w:r>
    </w:p>
    <w:p w14:paraId="7325E453" w14:textId="77777777" w:rsidR="009F75E8" w:rsidRPr="009F75E8" w:rsidRDefault="009F75E8" w:rsidP="009F75E8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F75E8">
        <w:rPr>
          <w:rFonts w:ascii="Cambria" w:eastAsia="Calibri" w:hAnsi="Cambria" w:cs="Times New Roman"/>
          <w:color w:val="00B0F0"/>
          <w:sz w:val="18"/>
          <w:szCs w:val="20"/>
        </w:rPr>
        <w:t>FAMILY HISTORY:</w:t>
      </w:r>
    </w:p>
    <w:p w14:paraId="0FB52DF4" w14:textId="77777777" w:rsidR="009F75E8" w:rsidRPr="009F75E8" w:rsidRDefault="009F75E8" w:rsidP="009F75E8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F75E8">
        <w:rPr>
          <w:rFonts w:ascii="Cambria" w:eastAsia="Calibri" w:hAnsi="Cambria" w:cs="Times New Roman"/>
          <w:color w:val="00B0F0"/>
          <w:sz w:val="18"/>
          <w:szCs w:val="20"/>
        </w:rPr>
        <w:t>Z80.3 Breast cancer, family history</w:t>
      </w:r>
    </w:p>
    <w:p w14:paraId="34B0AF66" w14:textId="77777777" w:rsidR="009F75E8" w:rsidRPr="009F75E8" w:rsidRDefault="009F75E8" w:rsidP="009F75E8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F75E8">
        <w:rPr>
          <w:rFonts w:ascii="Cambria" w:eastAsia="Calibri" w:hAnsi="Cambria" w:cs="Times New Roman"/>
          <w:color w:val="00B0F0"/>
          <w:sz w:val="18"/>
          <w:szCs w:val="20"/>
        </w:rPr>
        <w:t>Z80.41 Ovarian/Fallopian Tube/Peritoneal cancer, Family history</w:t>
      </w:r>
    </w:p>
    <w:p w14:paraId="7945BA03" w14:textId="77777777" w:rsidR="009F75E8" w:rsidRPr="009F75E8" w:rsidRDefault="009F75E8" w:rsidP="009F75E8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F75E8">
        <w:rPr>
          <w:rFonts w:ascii="Cambria" w:eastAsia="Calibri" w:hAnsi="Cambria" w:cs="Times New Roman"/>
          <w:color w:val="00B0F0"/>
          <w:sz w:val="18"/>
          <w:szCs w:val="20"/>
        </w:rPr>
        <w:t>Z80.0 Pancreatic cancer, family history</w:t>
      </w:r>
    </w:p>
    <w:p w14:paraId="02FDFCC1" w14:textId="77777777" w:rsidR="009F75E8" w:rsidRPr="009F75E8" w:rsidRDefault="009F75E8" w:rsidP="009F75E8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9F75E8">
        <w:rPr>
          <w:rFonts w:ascii="Cambria" w:eastAsia="Calibri" w:hAnsi="Cambria" w:cs="Times New Roman"/>
          <w:color w:val="00B0F0"/>
          <w:sz w:val="18"/>
          <w:szCs w:val="20"/>
        </w:rPr>
        <w:t>Z80.42 Prostate cancer, family history</w:t>
      </w:r>
    </w:p>
    <w:p w14:paraId="64D62EBC" w14:textId="77777777" w:rsidR="009F75E8" w:rsidRPr="009F75E8" w:rsidRDefault="009F75E8" w:rsidP="009F75E8">
      <w:pPr>
        <w:pBdr>
          <w:bottom w:val="single" w:sz="12" w:space="1" w:color="auto"/>
        </w:pBdr>
        <w:spacing w:after="0" w:line="240" w:lineRule="auto"/>
        <w:rPr>
          <w:rFonts w:ascii="Cambria" w:eastAsia="Times New Roman" w:hAnsi="Cambria" w:cs="Times New Roman"/>
        </w:rPr>
      </w:pPr>
    </w:p>
    <w:p w14:paraId="07CBCC1A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Times New Roman"/>
        </w:rPr>
      </w:pPr>
    </w:p>
    <w:p w14:paraId="3061B7D8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Arial"/>
        </w:rPr>
      </w:pPr>
      <w:r w:rsidRPr="009F75E8">
        <w:rPr>
          <w:rFonts w:ascii="Cambria" w:eastAsia="Calibri" w:hAnsi="Cambria" w:cs="Times New Roman"/>
        </w:rPr>
        <w:t xml:space="preserve">This letter is regarding my patient and your subscriber, </w:t>
      </w:r>
      <w:r w:rsidRPr="009F75E8">
        <w:rPr>
          <w:rFonts w:ascii="Cambria" w:eastAsia="Calibri" w:hAnsi="Cambria" w:cs="Arial"/>
        </w:rPr>
        <w:t>referenced above</w:t>
      </w:r>
      <w:r w:rsidRPr="009F75E8">
        <w:rPr>
          <w:rFonts w:ascii="Cambria" w:eastAsia="Calibri" w:hAnsi="Cambria" w:cs="Arial"/>
          <w:color w:val="00B0F0"/>
        </w:rPr>
        <w:t>,</w:t>
      </w:r>
      <w:r w:rsidRPr="009F75E8">
        <w:rPr>
          <w:rFonts w:ascii="Cambria" w:eastAsia="Calibri" w:hAnsi="Cambria" w:cs="Times New Roman"/>
          <w:color w:val="00B0F0"/>
        </w:rPr>
        <w:t xml:space="preserve"> </w:t>
      </w:r>
      <w:r w:rsidRPr="009F75E8">
        <w:rPr>
          <w:rFonts w:ascii="Cambria" w:eastAsia="Calibri" w:hAnsi="Cambria" w:cs="Times New Roman"/>
        </w:rPr>
        <w:t>to request full coverage of medically indicated genetic testing for hereditary breast and ovarian cancer (</w:t>
      </w:r>
      <w:proofErr w:type="spellStart"/>
      <w:r w:rsidRPr="009F75E8">
        <w:rPr>
          <w:rFonts w:ascii="Cambria" w:eastAsia="Calibri" w:hAnsi="Cambria" w:cs="Times New Roman"/>
        </w:rPr>
        <w:t>BRCAPlus</w:t>
      </w:r>
      <w:proofErr w:type="spellEnd"/>
      <w:r w:rsidRPr="009F75E8">
        <w:rPr>
          <w:rFonts w:ascii="Cambria" w:eastAsia="Calibri" w:hAnsi="Cambria" w:cs="Times New Roman"/>
        </w:rPr>
        <w:t xml:space="preserve">) to be performed </w:t>
      </w:r>
      <w:r w:rsidRPr="009F75E8">
        <w:rPr>
          <w:rFonts w:ascii="Cambria" w:eastAsia="Calibri" w:hAnsi="Cambria" w:cs="Arial"/>
        </w:rPr>
        <w:t>by Ambry Genetics Corporation.</w:t>
      </w:r>
    </w:p>
    <w:p w14:paraId="2FD6AE5D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Arial"/>
        </w:rPr>
      </w:pPr>
    </w:p>
    <w:p w14:paraId="59EBF7E8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Times New Roman"/>
          <w:b/>
        </w:rPr>
      </w:pPr>
      <w:r w:rsidRPr="009F75E8">
        <w:rPr>
          <w:rFonts w:ascii="Cambria" w:eastAsia="Calibri" w:hAnsi="Cambria" w:cs="Times New Roman"/>
        </w:rPr>
        <w:t>Breast and ovarian cancers are thought to have a hereditary component in up to 10% and 25% of cases respectively</w:t>
      </w:r>
      <w:r w:rsidRPr="009F75E8">
        <w:rPr>
          <w:rFonts w:ascii="Cambria" w:eastAsia="Calibri" w:hAnsi="Cambria" w:cs="Times New Roman"/>
          <w:vertAlign w:val="superscript"/>
        </w:rPr>
        <w:t>1</w:t>
      </w:r>
      <w:r w:rsidRPr="009F75E8">
        <w:rPr>
          <w:rFonts w:ascii="Cambria" w:eastAsia="Calibri" w:hAnsi="Cambria" w:cs="Times New Roman"/>
        </w:rPr>
        <w:t xml:space="preserve">. </w:t>
      </w:r>
      <w:r w:rsidRPr="009F75E8">
        <w:rPr>
          <w:rFonts w:ascii="Cambria" w:eastAsia="Calibri" w:hAnsi="Cambria" w:cs="Times New Roman"/>
          <w:b/>
        </w:rPr>
        <w:t xml:space="preserve">Significant aspects of my patient’s personal and/or family medical history that suggest a reasonable probability of hereditary breast/ovarian cancer are below </w:t>
      </w:r>
      <w:r w:rsidRPr="009F75E8">
        <w:rPr>
          <w:rFonts w:ascii="Cambria" w:eastAsia="Calibri" w:hAnsi="Cambria" w:cs="Times New Roman"/>
          <w:color w:val="00B0F0"/>
        </w:rPr>
        <w:t>[check all that apply]</w:t>
      </w:r>
      <w:r w:rsidRPr="009F75E8">
        <w:rPr>
          <w:rFonts w:ascii="Cambria" w:eastAsia="Calibri" w:hAnsi="Cambria" w:cs="Times New Roman"/>
          <w:b/>
          <w:color w:val="00B0F0"/>
        </w:rPr>
        <w:t>:</w:t>
      </w:r>
    </w:p>
    <w:p w14:paraId="4C925C1E" w14:textId="77777777" w:rsidR="009F75E8" w:rsidRPr="009F75E8" w:rsidRDefault="009F75E8" w:rsidP="009F75E8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9F75E8">
        <w:rPr>
          <w:rFonts w:ascii="Cambria" w:eastAsia="Times New Roman" w:hAnsi="Cambria" w:cs="Times New Roman"/>
          <w:color w:val="00B0F0"/>
        </w:rPr>
        <w:t>Ovarian, triple negative breast, male breast, pancreatic, or metastatic or high/very high-risk group prostate cancer at any age</w:t>
      </w:r>
    </w:p>
    <w:p w14:paraId="25E4C6C3" w14:textId="77777777" w:rsidR="009F75E8" w:rsidRPr="009F75E8" w:rsidRDefault="009F75E8" w:rsidP="009F75E8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9F75E8">
        <w:rPr>
          <w:rFonts w:ascii="Cambria" w:eastAsia="Times New Roman" w:hAnsi="Cambria" w:cs="Times New Roman"/>
          <w:color w:val="00B0F0"/>
        </w:rPr>
        <w:t xml:space="preserve">Early-onset breast cancer (diagnosed before 45) </w:t>
      </w:r>
    </w:p>
    <w:p w14:paraId="54A9F4D7" w14:textId="77777777" w:rsidR="009F75E8" w:rsidRPr="009F75E8" w:rsidRDefault="009F75E8" w:rsidP="009F75E8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9F75E8">
        <w:rPr>
          <w:rFonts w:ascii="Cambria" w:eastAsia="Times New Roman" w:hAnsi="Cambria" w:cs="Times New Roman"/>
          <w:color w:val="00B0F0"/>
        </w:rPr>
        <w:t>Multiple primary cancers in one person (</w:t>
      </w:r>
      <w:r w:rsidRPr="009F75E8">
        <w:rPr>
          <w:rFonts w:ascii="Cambria" w:eastAsia="Times New Roman" w:hAnsi="Cambria" w:cs="Times New Roman"/>
          <w:i/>
          <w:iCs/>
          <w:color w:val="00B0F0"/>
          <w:bdr w:val="none" w:sz="0" w:space="0" w:color="auto" w:frame="1"/>
        </w:rPr>
        <w:t>e.g</w:t>
      </w:r>
      <w:r w:rsidRPr="009F75E8">
        <w:rPr>
          <w:rFonts w:ascii="Cambria" w:eastAsia="Times New Roman" w:hAnsi="Cambria" w:cs="Times New Roman"/>
          <w:color w:val="00B0F0"/>
        </w:rPr>
        <w:t>., breast and ovarian, or bilateral breast cancer)</w:t>
      </w:r>
    </w:p>
    <w:p w14:paraId="1722B952" w14:textId="77777777" w:rsidR="009F75E8" w:rsidRPr="009F75E8" w:rsidRDefault="009F75E8" w:rsidP="009F75E8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9F75E8">
        <w:rPr>
          <w:rFonts w:ascii="Cambria" w:eastAsia="Times New Roman" w:hAnsi="Cambria" w:cs="Times New Roman"/>
          <w:color w:val="00B0F0"/>
        </w:rPr>
        <w:t xml:space="preserve">Close family members with breast, ovarian or other cancers </w:t>
      </w:r>
    </w:p>
    <w:p w14:paraId="2A2C30C5" w14:textId="77777777" w:rsidR="009F75E8" w:rsidRPr="009F75E8" w:rsidRDefault="009F75E8" w:rsidP="009F75E8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Arial"/>
          <w:color w:val="00B0F0"/>
        </w:rPr>
      </w:pPr>
      <w:r w:rsidRPr="009F75E8">
        <w:rPr>
          <w:rFonts w:ascii="Cambria" w:eastAsia="Calibri" w:hAnsi="Cambria" w:cs="Arial"/>
          <w:color w:val="00B0F0"/>
        </w:rPr>
        <w:t>A known mutation in a cancer susceptibility gene within the family</w:t>
      </w:r>
    </w:p>
    <w:p w14:paraId="7C57AEF5" w14:textId="77777777" w:rsidR="009F75E8" w:rsidRPr="009F75E8" w:rsidRDefault="009F75E8" w:rsidP="009F75E8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Arial"/>
          <w:color w:val="00B0F0"/>
        </w:rPr>
      </w:pPr>
      <w:r w:rsidRPr="009F75E8">
        <w:rPr>
          <w:rFonts w:ascii="Cambria" w:eastAsia="Calibri" w:hAnsi="Cambria" w:cs="Arial"/>
          <w:color w:val="00B0F0"/>
        </w:rPr>
        <w:t>Other: _______________________________________________________________________________________</w:t>
      </w:r>
    </w:p>
    <w:p w14:paraId="4ADFF273" w14:textId="77777777" w:rsidR="009F75E8" w:rsidRPr="009F75E8" w:rsidRDefault="009F75E8" w:rsidP="009F75E8">
      <w:pPr>
        <w:tabs>
          <w:tab w:val="left" w:pos="1306"/>
        </w:tabs>
        <w:spacing w:after="0" w:line="240" w:lineRule="auto"/>
        <w:rPr>
          <w:rFonts w:ascii="Cambria" w:eastAsia="Calibri" w:hAnsi="Cambria" w:cs="Times New Roman"/>
        </w:rPr>
      </w:pPr>
    </w:p>
    <w:p w14:paraId="0C6512F4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Times New Roman"/>
        </w:rPr>
      </w:pPr>
      <w:r w:rsidRPr="009F75E8">
        <w:rPr>
          <w:rFonts w:ascii="Cambria" w:eastAsia="Calibri" w:hAnsi="Cambria" w:cs="Arial"/>
          <w:i/>
          <w:iCs/>
        </w:rPr>
        <w:lastRenderedPageBreak/>
        <w:t>Based on the personal and/or family history, my patient is suspicious for Hereditary Breast and Ovarian Cancer syndrome</w:t>
      </w:r>
      <w:r w:rsidRPr="009F75E8">
        <w:rPr>
          <w:rFonts w:ascii="Cambria" w:eastAsia="Calibri" w:hAnsi="Cambria" w:cs="Arial"/>
          <w:i/>
          <w:iCs/>
          <w:color w:val="00B0F0"/>
        </w:rPr>
        <w:t xml:space="preserve">. </w:t>
      </w:r>
      <w:r w:rsidRPr="009F75E8">
        <w:rPr>
          <w:rFonts w:ascii="Cambria" w:eastAsia="Calibri" w:hAnsi="Cambria" w:cs="Times New Roman"/>
          <w:b/>
        </w:rPr>
        <w:t>According to published guidelines, germline genetic testing (</w:t>
      </w:r>
      <w:proofErr w:type="spellStart"/>
      <w:r w:rsidRPr="009F75E8">
        <w:rPr>
          <w:rFonts w:ascii="Cambria" w:eastAsia="Times New Roman" w:hAnsi="Cambria" w:cs="Times New Roman"/>
          <w:b/>
          <w:iCs/>
        </w:rPr>
        <w:t>BRCCAPlus</w:t>
      </w:r>
      <w:proofErr w:type="spellEnd"/>
      <w:r w:rsidRPr="009F75E8">
        <w:rPr>
          <w:rFonts w:ascii="Cambria" w:eastAsia="Times New Roman" w:hAnsi="Cambria" w:cs="Times New Roman"/>
          <w:b/>
        </w:rPr>
        <w:t xml:space="preserve">) </w:t>
      </w:r>
      <w:r w:rsidRPr="009F75E8">
        <w:rPr>
          <w:rFonts w:ascii="Cambria" w:eastAsia="Calibri" w:hAnsi="Cambria" w:cs="Times New Roman"/>
          <w:b/>
        </w:rPr>
        <w:t>is warranted.</w:t>
      </w:r>
      <w:r w:rsidRPr="009F75E8">
        <w:rPr>
          <w:rFonts w:ascii="Cambria" w:eastAsia="Calibri" w:hAnsi="Cambria" w:cs="Times New Roman"/>
          <w:vertAlign w:val="superscript"/>
        </w:rPr>
        <w:t>2</w:t>
      </w:r>
      <w:r w:rsidRPr="009F75E8">
        <w:rPr>
          <w:rFonts w:ascii="Cambria" w:eastAsia="Calibri" w:hAnsi="Cambria" w:cs="Times New Roman"/>
        </w:rPr>
        <w:t xml:space="preserve"> </w:t>
      </w:r>
    </w:p>
    <w:p w14:paraId="1C94C0B5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Times New Roman"/>
        </w:rPr>
      </w:pPr>
    </w:p>
    <w:p w14:paraId="11B19DB9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Times New Roman"/>
        </w:rPr>
      </w:pPr>
      <w:r w:rsidRPr="009F75E8">
        <w:rPr>
          <w:rFonts w:ascii="Cambria" w:eastAsia="Calibri" w:hAnsi="Cambria" w:cs="Times New Roman"/>
          <w:b/>
        </w:rPr>
        <w:t xml:space="preserve">This genetic testing will help estimate my patient’s risk to develop </w:t>
      </w:r>
      <w:r w:rsidRPr="009F75E8">
        <w:rPr>
          <w:rFonts w:ascii="Cambria" w:eastAsia="Calibri" w:hAnsi="Cambria" w:cs="Times New Roman"/>
          <w:b/>
          <w:color w:val="00B0F0"/>
        </w:rPr>
        <w:t xml:space="preserve">[choose one] cancer/another primary cancer </w:t>
      </w:r>
      <w:r w:rsidRPr="009F75E8">
        <w:rPr>
          <w:rFonts w:ascii="Cambria" w:eastAsia="Calibri" w:hAnsi="Cambria" w:cs="Times New Roman"/>
          <w:b/>
        </w:rPr>
        <w:t>and could directly impact my patient’s medical management.  These genes have published clinical practice guidelines</w:t>
      </w:r>
      <w:r w:rsidRPr="009F75E8">
        <w:rPr>
          <w:rFonts w:ascii="Cambria" w:eastAsia="Calibri" w:hAnsi="Cambria" w:cs="Times New Roman"/>
        </w:rPr>
        <w:t xml:space="preserve"> to reduce the risk for cancer and/or detect cancer early, </w:t>
      </w:r>
      <w:proofErr w:type="gramStart"/>
      <w:r w:rsidRPr="009F75E8">
        <w:rPr>
          <w:rFonts w:ascii="Cambria" w:eastAsia="Calibri" w:hAnsi="Cambria" w:cs="Times New Roman"/>
        </w:rPr>
        <w:t>in order to</w:t>
      </w:r>
      <w:proofErr w:type="gramEnd"/>
      <w:r w:rsidRPr="009F75E8">
        <w:rPr>
          <w:rFonts w:ascii="Cambria" w:eastAsia="Calibri" w:hAnsi="Cambria" w:cs="Times New Roman"/>
        </w:rPr>
        <w:t xml:space="preserve"> reduce morbidity and mortality. </w:t>
      </w:r>
      <w:r w:rsidRPr="009F75E8">
        <w:rPr>
          <w:rFonts w:ascii="Cambria" w:eastAsia="Calibri" w:hAnsi="Cambria" w:cs="Times New Roman"/>
          <w:b/>
        </w:rPr>
        <w:t xml:space="preserve"> </w:t>
      </w:r>
      <w:r w:rsidRPr="009F75E8">
        <w:rPr>
          <w:rFonts w:ascii="Cambria" w:eastAsia="Calibri" w:hAnsi="Cambria" w:cs="Times New Roman"/>
        </w:rPr>
        <w:t xml:space="preserve">Management options </w:t>
      </w:r>
      <w:proofErr w:type="gramStart"/>
      <w:r w:rsidRPr="009F75E8">
        <w:rPr>
          <w:rFonts w:ascii="Cambria" w:eastAsia="Calibri" w:hAnsi="Cambria" w:cs="Times New Roman"/>
        </w:rPr>
        <w:t>may</w:t>
      </w:r>
      <w:proofErr w:type="gramEnd"/>
      <w:r w:rsidRPr="009F75E8">
        <w:rPr>
          <w:rFonts w:ascii="Cambria" w:eastAsia="Calibri" w:hAnsi="Cambria" w:cs="Times New Roman"/>
        </w:rPr>
        <w:t xml:space="preserve"> include</w:t>
      </w:r>
      <w:r w:rsidRPr="009F75E8">
        <w:rPr>
          <w:rFonts w:ascii="Cambria" w:eastAsia="Calibri" w:hAnsi="Cambria" w:cs="Times New Roman"/>
          <w:vertAlign w:val="superscript"/>
        </w:rPr>
        <w:t xml:space="preserve">2 </w:t>
      </w:r>
      <w:r w:rsidRPr="009F75E8">
        <w:rPr>
          <w:rFonts w:ascii="Cambria" w:eastAsia="Calibri" w:hAnsi="Cambria" w:cs="Times New Roman"/>
          <w:color w:val="00B0F0"/>
        </w:rPr>
        <w:t>[check all that apply]:</w:t>
      </w:r>
    </w:p>
    <w:p w14:paraId="65FC7DFF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Times New Roman"/>
        </w:rPr>
      </w:pPr>
    </w:p>
    <w:p w14:paraId="227A9DE5" w14:textId="77777777" w:rsidR="009F75E8" w:rsidRPr="009F75E8" w:rsidRDefault="009F75E8" w:rsidP="009F75E8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9F75E8">
        <w:rPr>
          <w:rFonts w:ascii="Cambria" w:eastAsia="Calibri" w:hAnsi="Cambria" w:cs="Times New Roman"/>
          <w:color w:val="00B0F0"/>
        </w:rPr>
        <w:t>Increased breast screening, including clinical breast examinations, mammogram, ultrasound, MRI</w:t>
      </w:r>
    </w:p>
    <w:p w14:paraId="55081024" w14:textId="77777777" w:rsidR="009F75E8" w:rsidRPr="009F75E8" w:rsidRDefault="009F75E8" w:rsidP="009F75E8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9F75E8">
        <w:rPr>
          <w:rFonts w:ascii="Cambria" w:eastAsia="Calibri" w:hAnsi="Cambria" w:cs="Times New Roman"/>
          <w:color w:val="00B0F0"/>
        </w:rPr>
        <w:t xml:space="preserve">Breast cancer risk reduction using anti-estrogen therapy or prophylactic mastectomies </w:t>
      </w:r>
    </w:p>
    <w:p w14:paraId="31600687" w14:textId="77777777" w:rsidR="009F75E8" w:rsidRPr="009F75E8" w:rsidRDefault="009F75E8" w:rsidP="009F75E8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9F75E8">
        <w:rPr>
          <w:rFonts w:ascii="Cambria" w:eastAsia="Calibri" w:hAnsi="Cambria" w:cs="Times New Roman"/>
          <w:color w:val="00B0F0"/>
        </w:rPr>
        <w:t xml:space="preserve">Gynecologic cancer risk reduction using risk-reducing </w:t>
      </w:r>
      <w:proofErr w:type="spellStart"/>
      <w:r w:rsidRPr="009F75E8">
        <w:rPr>
          <w:rFonts w:ascii="Cambria" w:eastAsia="Calibri" w:hAnsi="Cambria" w:cs="Times New Roman"/>
          <w:color w:val="00B0F0"/>
        </w:rPr>
        <w:t>salpingo</w:t>
      </w:r>
      <w:proofErr w:type="spellEnd"/>
      <w:r w:rsidRPr="009F75E8">
        <w:rPr>
          <w:rFonts w:ascii="Cambria" w:eastAsia="Calibri" w:hAnsi="Cambria" w:cs="Times New Roman"/>
          <w:color w:val="00B0F0"/>
        </w:rPr>
        <w:t>-oophorectomy and/or hysterectomy</w:t>
      </w:r>
    </w:p>
    <w:p w14:paraId="4BE72D87" w14:textId="77777777" w:rsidR="009F75E8" w:rsidRPr="009F75E8" w:rsidRDefault="009F75E8" w:rsidP="009F75E8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9F75E8">
        <w:rPr>
          <w:rFonts w:ascii="Cambria" w:eastAsia="Calibri" w:hAnsi="Cambria" w:cs="Times New Roman"/>
          <w:color w:val="00B0F0"/>
        </w:rPr>
        <w:t>Prostate cancer screening (PSA and DRE)</w:t>
      </w:r>
    </w:p>
    <w:p w14:paraId="7ECA6EA1" w14:textId="77777777" w:rsidR="009F75E8" w:rsidRPr="009F75E8" w:rsidRDefault="009F75E8" w:rsidP="009F75E8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9F75E8">
        <w:rPr>
          <w:rFonts w:ascii="Cambria" w:eastAsia="Calibri" w:hAnsi="Cambria" w:cs="Times New Roman"/>
          <w:color w:val="00B0F0"/>
        </w:rPr>
        <w:t>Consideration of other MRI-based screening/technologies</w:t>
      </w:r>
    </w:p>
    <w:p w14:paraId="3703077B" w14:textId="77777777" w:rsidR="009F75E8" w:rsidRPr="009F75E8" w:rsidRDefault="009F75E8" w:rsidP="009F75E8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9F75E8">
        <w:rPr>
          <w:rFonts w:ascii="Cambria" w:eastAsia="Calibri" w:hAnsi="Cambria" w:cs="Times New Roman"/>
          <w:color w:val="00B0F0"/>
        </w:rPr>
        <w:t>Other: ____________________________________________________________</w:t>
      </w:r>
    </w:p>
    <w:p w14:paraId="0A42D03B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Times New Roman"/>
        </w:rPr>
      </w:pPr>
    </w:p>
    <w:p w14:paraId="403B130B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Times New Roman"/>
        </w:rPr>
      </w:pPr>
      <w:r w:rsidRPr="009F75E8">
        <w:rPr>
          <w:rFonts w:ascii="Cambria" w:eastAsia="Calibri" w:hAnsi="Cambria" w:cs="Times New Roman"/>
          <w:color w:val="00B0F0"/>
        </w:rPr>
        <w:t xml:space="preserve">[For affected patients:] </w:t>
      </w:r>
      <w:r w:rsidRPr="009F75E8">
        <w:rPr>
          <w:rFonts w:ascii="Cambria" w:eastAsia="Calibri" w:hAnsi="Cambria" w:cs="Times New Roman"/>
        </w:rPr>
        <w:t>This testing may also impact the surgical and/or medical options available to treat my patient’s current cancer.</w:t>
      </w:r>
    </w:p>
    <w:p w14:paraId="35565BE6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Times New Roman"/>
        </w:rPr>
      </w:pPr>
    </w:p>
    <w:p w14:paraId="4D10444C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Times New Roman"/>
        </w:rPr>
      </w:pPr>
      <w:r w:rsidRPr="009F75E8">
        <w:rPr>
          <w:rFonts w:ascii="Cambria" w:eastAsia="Calibri" w:hAnsi="Cambria" w:cs="Times New Roman"/>
        </w:rPr>
        <w:t xml:space="preserve">Based on these factors, this testing is medically necessary, and I request that you approve coverage of genetic testing for hereditary breast/ovarian cancer in my patient. </w:t>
      </w:r>
    </w:p>
    <w:p w14:paraId="0418E4DD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Times New Roman"/>
        </w:rPr>
      </w:pPr>
    </w:p>
    <w:p w14:paraId="4A10B02D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Times New Roman"/>
        </w:rPr>
      </w:pPr>
      <w:r w:rsidRPr="009F75E8">
        <w:rPr>
          <w:rFonts w:ascii="Cambria" w:eastAsia="Calibri" w:hAnsi="Cambria" w:cs="Times New Roman"/>
        </w:rPr>
        <w:t xml:space="preserve">Thank you for your time, and please don’t hesitate to contact me with any questions. </w:t>
      </w:r>
    </w:p>
    <w:p w14:paraId="7D438988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Times New Roman"/>
        </w:rPr>
      </w:pPr>
    </w:p>
    <w:p w14:paraId="230028C9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Times New Roman"/>
        </w:rPr>
      </w:pPr>
      <w:r w:rsidRPr="009F75E8">
        <w:rPr>
          <w:rFonts w:ascii="Cambria" w:eastAsia="Calibri" w:hAnsi="Cambria" w:cs="Times New Roman"/>
        </w:rPr>
        <w:t>Sincerely,</w:t>
      </w:r>
    </w:p>
    <w:p w14:paraId="58295C98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Times New Roman"/>
        </w:rPr>
      </w:pPr>
    </w:p>
    <w:p w14:paraId="45D20830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Times New Roman"/>
        </w:rPr>
      </w:pPr>
    </w:p>
    <w:p w14:paraId="2590F287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Times New Roman"/>
        </w:rPr>
      </w:pPr>
      <w:r w:rsidRPr="009F75E8">
        <w:rPr>
          <w:rFonts w:ascii="Cambria" w:eastAsia="Calibri" w:hAnsi="Cambria" w:cs="Times New Roman"/>
          <w:color w:val="00B0F0"/>
        </w:rPr>
        <w:t>Ordering Clinician Name</w:t>
      </w:r>
      <w:r w:rsidRPr="009F75E8">
        <w:rPr>
          <w:rFonts w:ascii="Cambria" w:eastAsia="Calibri" w:hAnsi="Cambria" w:cs="Times New Roman"/>
        </w:rPr>
        <w:t xml:space="preserve"> (Signature Provided on Test Requisition Form) </w:t>
      </w:r>
    </w:p>
    <w:p w14:paraId="44B4FDC2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Arial"/>
        </w:rPr>
      </w:pPr>
      <w:r w:rsidRPr="009F75E8">
        <w:rPr>
          <w:rFonts w:ascii="Cambria" w:eastAsia="Calibri" w:hAnsi="Cambria" w:cs="Arial"/>
        </w:rPr>
        <w:t xml:space="preserve">(MD/DO, Clinical Nurse Specialist, Nurse-Midwives, Nurse Practitioner, Physician Assistant, Genetic Counselor*) </w:t>
      </w:r>
    </w:p>
    <w:p w14:paraId="6E77D7B6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Arial"/>
        </w:rPr>
      </w:pPr>
    </w:p>
    <w:p w14:paraId="069B51F7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Times New Roman"/>
        </w:rPr>
      </w:pPr>
      <w:r w:rsidRPr="009F75E8">
        <w:rPr>
          <w:rFonts w:ascii="Cambria" w:eastAsia="Calibri" w:hAnsi="Cambria" w:cs="Times New Roman"/>
        </w:rPr>
        <w:t xml:space="preserve">*Authorized clinician requirements vary by state </w:t>
      </w:r>
    </w:p>
    <w:p w14:paraId="0FA41320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Times New Roman"/>
        </w:rPr>
      </w:pPr>
    </w:p>
    <w:p w14:paraId="247E746A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Times New Roman"/>
        </w:rPr>
      </w:pPr>
    </w:p>
    <w:p w14:paraId="2244CC6B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Times New Roman"/>
          <w:b/>
        </w:rPr>
      </w:pPr>
      <w:r w:rsidRPr="009F75E8">
        <w:rPr>
          <w:rFonts w:ascii="Cambria" w:eastAsia="Calibri" w:hAnsi="Cambria" w:cs="Times New Roman"/>
          <w:b/>
        </w:rPr>
        <w:t>Test Details</w:t>
      </w:r>
    </w:p>
    <w:p w14:paraId="4462EA68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Times New Roman"/>
          <w:b/>
        </w:rPr>
      </w:pPr>
    </w:p>
    <w:p w14:paraId="21C760D7" w14:textId="77777777" w:rsidR="009F75E8" w:rsidRPr="009F75E8" w:rsidRDefault="009F75E8" w:rsidP="009F75E8">
      <w:pPr>
        <w:spacing w:after="0" w:line="240" w:lineRule="auto"/>
        <w:ind w:left="1440" w:hanging="1440"/>
        <w:rPr>
          <w:rFonts w:ascii="Cambria" w:eastAsia="Calibri" w:hAnsi="Cambria" w:cs="Times New Roman"/>
        </w:rPr>
      </w:pPr>
      <w:r w:rsidRPr="009F75E8">
        <w:rPr>
          <w:rFonts w:ascii="Cambria" w:eastAsia="Calibri" w:hAnsi="Cambria" w:cs="Times New Roman"/>
        </w:rPr>
        <w:t xml:space="preserve">CPT codes: </w:t>
      </w:r>
      <w:r w:rsidRPr="009F75E8">
        <w:rPr>
          <w:rFonts w:ascii="Cambria" w:eastAsia="Calibri" w:hAnsi="Cambria" w:cs="Times New Roman"/>
        </w:rPr>
        <w:tab/>
        <w:t>81162, and 81321, 81323</w:t>
      </w:r>
    </w:p>
    <w:p w14:paraId="78DACF66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Times New Roman"/>
        </w:rPr>
      </w:pPr>
    </w:p>
    <w:p w14:paraId="7D537E34" w14:textId="77777777" w:rsidR="009F75E8" w:rsidRPr="009F75E8" w:rsidRDefault="009F75E8" w:rsidP="009F75E8">
      <w:pPr>
        <w:spacing w:after="0" w:line="240" w:lineRule="auto"/>
        <w:ind w:left="1440" w:hanging="1440"/>
        <w:rPr>
          <w:rFonts w:ascii="Cambria" w:eastAsia="Calibri" w:hAnsi="Cambria" w:cs="Arial"/>
        </w:rPr>
      </w:pPr>
      <w:r w:rsidRPr="009F75E8">
        <w:rPr>
          <w:rFonts w:ascii="Cambria" w:eastAsia="Calibri" w:hAnsi="Cambria" w:cs="Times New Roman"/>
        </w:rPr>
        <w:t xml:space="preserve">Laboratory: </w:t>
      </w:r>
      <w:r w:rsidRPr="009F75E8">
        <w:rPr>
          <w:rFonts w:ascii="Cambria" w:eastAsia="Calibri" w:hAnsi="Cambria" w:cs="Times New Roman"/>
        </w:rPr>
        <w:tab/>
      </w:r>
      <w:r w:rsidRPr="009F75E8">
        <w:rPr>
          <w:rFonts w:ascii="Cambria" w:eastAsia="Calibri" w:hAnsi="Cambria" w:cs="Arial"/>
        </w:rPr>
        <w:t>Ambry Genetics Corporation (TIN 33-0892453 / NPI 1861568784), a CAP-accredited and CLIA-certified laboratory located at 7 Argonaut, Aliso Viejo, CA 92656</w:t>
      </w:r>
    </w:p>
    <w:p w14:paraId="071D7E5D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Arial"/>
        </w:rPr>
      </w:pPr>
    </w:p>
    <w:p w14:paraId="118577CD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Arial"/>
        </w:rPr>
      </w:pPr>
      <w:r w:rsidRPr="009F75E8">
        <w:rPr>
          <w:rFonts w:ascii="Cambria" w:eastAsia="Calibri" w:hAnsi="Cambria" w:cs="Arial"/>
        </w:rPr>
        <w:t>References:</w:t>
      </w:r>
    </w:p>
    <w:p w14:paraId="4851A7EC" w14:textId="77777777" w:rsidR="009F75E8" w:rsidRPr="009F75E8" w:rsidRDefault="009F75E8" w:rsidP="009F75E8">
      <w:pPr>
        <w:spacing w:after="0" w:line="240" w:lineRule="auto"/>
        <w:rPr>
          <w:rFonts w:ascii="Cambria" w:eastAsia="Calibri" w:hAnsi="Cambria" w:cs="Arial"/>
        </w:rPr>
      </w:pPr>
    </w:p>
    <w:p w14:paraId="7FA3E844" w14:textId="77777777" w:rsidR="009F75E8" w:rsidRPr="009F75E8" w:rsidRDefault="009F75E8" w:rsidP="009F75E8">
      <w:pPr>
        <w:numPr>
          <w:ilvl w:val="0"/>
          <w:numId w:val="3"/>
        </w:numPr>
        <w:spacing w:after="0" w:line="240" w:lineRule="auto"/>
        <w:rPr>
          <w:rFonts w:ascii="Cambria" w:eastAsia="Calibri" w:hAnsi="Cambria" w:cs="Arial"/>
          <w:sz w:val="18"/>
          <w:szCs w:val="18"/>
        </w:rPr>
      </w:pPr>
      <w:r w:rsidRPr="009F75E8">
        <w:rPr>
          <w:rFonts w:ascii="Cambria" w:eastAsia="Calibri" w:hAnsi="Cambria" w:cs="Arial"/>
          <w:sz w:val="18"/>
          <w:szCs w:val="18"/>
        </w:rPr>
        <w:t xml:space="preserve">Chen S and Parmigiani G. Meta-analysis of </w:t>
      </w:r>
      <w:r w:rsidRPr="009F75E8">
        <w:rPr>
          <w:rFonts w:ascii="Cambria" w:eastAsia="Calibri" w:hAnsi="Cambria" w:cs="Arial"/>
          <w:i/>
          <w:sz w:val="18"/>
          <w:szCs w:val="18"/>
        </w:rPr>
        <w:t>BRCA1</w:t>
      </w:r>
      <w:r w:rsidRPr="009F75E8">
        <w:rPr>
          <w:rFonts w:ascii="Cambria" w:eastAsia="Calibri" w:hAnsi="Cambria" w:cs="Arial"/>
          <w:sz w:val="18"/>
          <w:szCs w:val="18"/>
        </w:rPr>
        <w:t xml:space="preserve"> and </w:t>
      </w:r>
      <w:r w:rsidRPr="009F75E8">
        <w:rPr>
          <w:rFonts w:ascii="Cambria" w:eastAsia="Calibri" w:hAnsi="Cambria" w:cs="Arial"/>
          <w:i/>
          <w:sz w:val="18"/>
          <w:szCs w:val="18"/>
        </w:rPr>
        <w:t>BRCA2</w:t>
      </w:r>
      <w:r w:rsidRPr="009F75E8">
        <w:rPr>
          <w:rFonts w:ascii="Cambria" w:eastAsia="Calibri" w:hAnsi="Cambria" w:cs="Arial"/>
          <w:sz w:val="18"/>
          <w:szCs w:val="18"/>
        </w:rPr>
        <w:t xml:space="preserve"> penetrance. </w:t>
      </w:r>
      <w:r w:rsidRPr="009F75E8">
        <w:rPr>
          <w:rFonts w:ascii="Cambria" w:eastAsia="Calibri" w:hAnsi="Cambria" w:cs="Arial"/>
          <w:sz w:val="18"/>
          <w:szCs w:val="18"/>
          <w:u w:val="single"/>
        </w:rPr>
        <w:t>J Clin Oncol</w:t>
      </w:r>
      <w:r w:rsidRPr="009F75E8">
        <w:rPr>
          <w:rFonts w:ascii="Cambria" w:eastAsia="Calibri" w:hAnsi="Cambria" w:cs="Arial"/>
          <w:sz w:val="18"/>
          <w:szCs w:val="18"/>
        </w:rPr>
        <w:t>. 2007 Apr 10;24(1):1329-33.</w:t>
      </w:r>
    </w:p>
    <w:p w14:paraId="4E12693F" w14:textId="77777777" w:rsidR="009F75E8" w:rsidRPr="009F75E8" w:rsidRDefault="009F75E8" w:rsidP="009F75E8">
      <w:pPr>
        <w:numPr>
          <w:ilvl w:val="0"/>
          <w:numId w:val="3"/>
        </w:numPr>
        <w:spacing w:after="0" w:line="240" w:lineRule="auto"/>
        <w:rPr>
          <w:rFonts w:ascii="Cambria" w:eastAsia="Calibri" w:hAnsi="Cambria" w:cs="Times New Roman"/>
          <w:sz w:val="18"/>
        </w:rPr>
      </w:pPr>
      <w:r w:rsidRPr="009F75E8">
        <w:rPr>
          <w:rFonts w:ascii="Cambria" w:eastAsia="Calibri" w:hAnsi="Cambria" w:cs="Times New Roman"/>
          <w:sz w:val="18"/>
          <w:u w:val="single"/>
        </w:rPr>
        <w:t>NCCN Clinical Practice Guidelines in Oncology (NCCN Guidelines</w:t>
      </w:r>
      <w:r w:rsidRPr="009F75E8">
        <w:rPr>
          <w:rFonts w:ascii="Cambria" w:eastAsia="Calibri" w:hAnsi="Cambria" w:cs="Times New Roman"/>
          <w:sz w:val="18"/>
          <w:u w:val="single"/>
          <w:vertAlign w:val="superscript"/>
        </w:rPr>
        <w:t>®</w:t>
      </w:r>
      <w:r w:rsidRPr="009F75E8">
        <w:rPr>
          <w:rFonts w:ascii="Cambria" w:eastAsia="Calibri" w:hAnsi="Cambria" w:cs="Times New Roman"/>
          <w:sz w:val="18"/>
          <w:u w:val="single"/>
        </w:rPr>
        <w:t>)</w:t>
      </w:r>
      <w:r w:rsidRPr="009F75E8">
        <w:rPr>
          <w:rFonts w:ascii="Cambria" w:eastAsia="Calibri" w:hAnsi="Cambria" w:cs="Times New Roman"/>
          <w:sz w:val="18"/>
        </w:rPr>
        <w:t>. Genetic/Familial High-Risk Assessment: Breast, Ovarian, and Pancreatic. Version 2.2022, 3/9/2022.</w:t>
      </w:r>
    </w:p>
    <w:p w14:paraId="335C6922" w14:textId="77777777" w:rsidR="009F75E8" w:rsidRPr="009F75E8" w:rsidRDefault="009F75E8" w:rsidP="009F75E8">
      <w:pPr>
        <w:spacing w:after="0" w:line="240" w:lineRule="auto"/>
        <w:ind w:left="720"/>
        <w:rPr>
          <w:rFonts w:ascii="Cambria" w:eastAsia="Calibri" w:hAnsi="Cambria" w:cs="Times New Roman"/>
          <w:sz w:val="18"/>
        </w:rPr>
      </w:pPr>
    </w:p>
    <w:p w14:paraId="702CAE9F" w14:textId="77777777" w:rsidR="00EC70C7" w:rsidRDefault="00EC70C7"/>
    <w:sectPr w:rsidR="00EC70C7" w:rsidSect="009F7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5201" w14:textId="77777777" w:rsidR="009F75E8" w:rsidRDefault="009F75E8" w:rsidP="009F75E8">
      <w:pPr>
        <w:spacing w:after="0" w:line="240" w:lineRule="auto"/>
      </w:pPr>
      <w:r>
        <w:separator/>
      </w:r>
    </w:p>
  </w:endnote>
  <w:endnote w:type="continuationSeparator" w:id="0">
    <w:p w14:paraId="28C1B8AA" w14:textId="77777777" w:rsidR="009F75E8" w:rsidRDefault="009F75E8" w:rsidP="009F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0CDA" w14:textId="77777777" w:rsidR="009F75E8" w:rsidRDefault="009F7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56B3" w14:textId="3406723E" w:rsidR="009F75E8" w:rsidRDefault="009F75E8">
    <w:pPr>
      <w:pStyle w:val="Footer"/>
    </w:pPr>
    <w:r>
      <w:t>EMB-MAT-024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BC50" w14:textId="77777777" w:rsidR="009F75E8" w:rsidRDefault="009F7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2E40" w14:textId="77777777" w:rsidR="009F75E8" w:rsidRDefault="009F75E8" w:rsidP="009F75E8">
      <w:pPr>
        <w:spacing w:after="0" w:line="240" w:lineRule="auto"/>
      </w:pPr>
      <w:r>
        <w:separator/>
      </w:r>
    </w:p>
  </w:footnote>
  <w:footnote w:type="continuationSeparator" w:id="0">
    <w:p w14:paraId="7F659835" w14:textId="77777777" w:rsidR="009F75E8" w:rsidRDefault="009F75E8" w:rsidP="009F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0C4B" w14:textId="77777777" w:rsidR="009F75E8" w:rsidRDefault="009F7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157C" w14:textId="77777777" w:rsidR="009F75E8" w:rsidRDefault="009F75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DD4C" w14:textId="77777777" w:rsidR="009F75E8" w:rsidRDefault="009F7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608"/>
    <w:multiLevelType w:val="hybridMultilevel"/>
    <w:tmpl w:val="23B65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4B9F"/>
    <w:multiLevelType w:val="hybridMultilevel"/>
    <w:tmpl w:val="CFCC481C"/>
    <w:lvl w:ilvl="0" w:tplc="3EE654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385FD4"/>
    <w:multiLevelType w:val="hybridMultilevel"/>
    <w:tmpl w:val="2F80C05E"/>
    <w:lvl w:ilvl="0" w:tplc="3EE654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4834646">
    <w:abstractNumId w:val="1"/>
  </w:num>
  <w:num w:numId="2" w16cid:durableId="1018626442">
    <w:abstractNumId w:val="2"/>
  </w:num>
  <w:num w:numId="3" w16cid:durableId="817068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E8"/>
    <w:rsid w:val="009F75E8"/>
    <w:rsid w:val="00E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8311"/>
  <w15:chartTrackingRefBased/>
  <w15:docId w15:val="{25BC324F-8FB6-4989-85EC-FB7A95DD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5E8"/>
  </w:style>
  <w:style w:type="paragraph" w:styleId="Footer">
    <w:name w:val="footer"/>
    <w:basedOn w:val="Normal"/>
    <w:link w:val="FooterChar"/>
    <w:uiPriority w:val="99"/>
    <w:unhideWhenUsed/>
    <w:rsid w:val="009F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Neelam</dc:creator>
  <cp:keywords/>
  <dc:description/>
  <cp:lastModifiedBy>Divya Neelam</cp:lastModifiedBy>
  <cp:revision>1</cp:revision>
  <dcterms:created xsi:type="dcterms:W3CDTF">2022-10-27T21:08:00Z</dcterms:created>
  <dcterms:modified xsi:type="dcterms:W3CDTF">2022-10-27T21:09:00Z</dcterms:modified>
</cp:coreProperties>
</file>